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117" w:rsidRPr="00A47117" w:rsidRDefault="00A47117" w:rsidP="00A47117">
      <w:pPr>
        <w:tabs>
          <w:tab w:val="left" w:pos="709"/>
        </w:tabs>
        <w:spacing w:line="276" w:lineRule="auto"/>
        <w:jc w:val="center"/>
        <w:outlineLvl w:val="0"/>
        <w:rPr>
          <w:b/>
          <w:color w:val="0F243E" w:themeColor="text2" w:themeShade="80"/>
          <w:sz w:val="28"/>
          <w:szCs w:val="28"/>
        </w:rPr>
      </w:pPr>
      <w:r w:rsidRPr="00A47117">
        <w:rPr>
          <w:b/>
          <w:color w:val="0F243E" w:themeColor="text2" w:themeShade="80"/>
          <w:sz w:val="28"/>
          <w:szCs w:val="28"/>
        </w:rPr>
        <w:t>Специальность 31.02.01 Лечебное дело</w:t>
      </w:r>
    </w:p>
    <w:p w:rsidR="00A47117" w:rsidRPr="00A47117" w:rsidRDefault="00A47117" w:rsidP="00D35444">
      <w:pPr>
        <w:tabs>
          <w:tab w:val="left" w:pos="709"/>
        </w:tabs>
        <w:spacing w:line="276" w:lineRule="auto"/>
        <w:jc w:val="center"/>
        <w:outlineLvl w:val="0"/>
        <w:rPr>
          <w:b/>
          <w:color w:val="0F243E" w:themeColor="text2" w:themeShade="80"/>
          <w:sz w:val="28"/>
          <w:szCs w:val="28"/>
        </w:rPr>
      </w:pPr>
      <w:r w:rsidRPr="00A47117">
        <w:rPr>
          <w:b/>
          <w:color w:val="0F243E" w:themeColor="text2" w:themeShade="80"/>
          <w:sz w:val="28"/>
          <w:szCs w:val="28"/>
        </w:rPr>
        <w:t xml:space="preserve">Перечень вопросов к </w:t>
      </w:r>
      <w:r w:rsidR="00D35444">
        <w:rPr>
          <w:b/>
          <w:color w:val="0F243E" w:themeColor="text2" w:themeShade="80"/>
          <w:sz w:val="28"/>
          <w:szCs w:val="28"/>
        </w:rPr>
        <w:t xml:space="preserve">промежуточной аттестации и </w:t>
      </w:r>
      <w:r w:rsidRPr="00A47117">
        <w:rPr>
          <w:b/>
          <w:color w:val="0F243E" w:themeColor="text2" w:themeShade="80"/>
          <w:sz w:val="28"/>
          <w:szCs w:val="28"/>
        </w:rPr>
        <w:t xml:space="preserve">экзамену </w:t>
      </w:r>
      <w:proofErr w:type="gramStart"/>
      <w:r w:rsidRPr="00A47117">
        <w:rPr>
          <w:b/>
          <w:color w:val="0F243E" w:themeColor="text2" w:themeShade="80"/>
          <w:sz w:val="28"/>
          <w:szCs w:val="28"/>
        </w:rPr>
        <w:t>по</w:t>
      </w:r>
      <w:proofErr w:type="gramEnd"/>
    </w:p>
    <w:p w:rsidR="0095549F" w:rsidRDefault="00A47117" w:rsidP="00A47117">
      <w:pPr>
        <w:jc w:val="center"/>
        <w:rPr>
          <w:b/>
          <w:color w:val="0F243E" w:themeColor="text2" w:themeShade="80"/>
          <w:sz w:val="28"/>
          <w:szCs w:val="28"/>
        </w:rPr>
      </w:pPr>
      <w:r w:rsidRPr="00A47117">
        <w:rPr>
          <w:b/>
          <w:color w:val="0F243E" w:themeColor="text2" w:themeShade="80"/>
          <w:sz w:val="28"/>
          <w:szCs w:val="28"/>
        </w:rPr>
        <w:t>ПМ 01. ОСУЩЕСТВЛЕНИЕ ПРОФЕССИОНАЛЬНОГО УХОДА ЗА ПАЦИЕНТОМ</w:t>
      </w:r>
    </w:p>
    <w:p w:rsidR="00550F1C" w:rsidRDefault="00550F1C" w:rsidP="00A47117">
      <w:pPr>
        <w:jc w:val="center"/>
        <w:rPr>
          <w:b/>
          <w:color w:val="0F243E" w:themeColor="text2" w:themeShade="80"/>
          <w:sz w:val="28"/>
          <w:szCs w:val="28"/>
        </w:rPr>
      </w:pPr>
      <w:r w:rsidRPr="00550F1C">
        <w:rPr>
          <w:b/>
          <w:color w:val="0F243E" w:themeColor="text2" w:themeShade="80"/>
          <w:sz w:val="28"/>
          <w:szCs w:val="28"/>
        </w:rPr>
        <w:t xml:space="preserve">МДК 01.01. Санитарное содержание палат, специализированных кабинетов, перемещение материальных объектов и медицинских отходов, уход за телом </w:t>
      </w:r>
      <w:proofErr w:type="gramStart"/>
      <w:r w:rsidRPr="00550F1C">
        <w:rPr>
          <w:b/>
          <w:color w:val="0F243E" w:themeColor="text2" w:themeShade="80"/>
          <w:sz w:val="28"/>
          <w:szCs w:val="28"/>
        </w:rPr>
        <w:t>умершего</w:t>
      </w:r>
      <w:proofErr w:type="gramEnd"/>
    </w:p>
    <w:p w:rsidR="00FE5D19" w:rsidRDefault="00FE5D19" w:rsidP="00FE5D19">
      <w:pPr>
        <w:jc w:val="both"/>
        <w:rPr>
          <w:color w:val="0F243E" w:themeColor="text2" w:themeShade="80"/>
          <w:sz w:val="28"/>
          <w:szCs w:val="28"/>
        </w:rPr>
      </w:pPr>
      <w:r w:rsidRPr="00FE5D19">
        <w:rPr>
          <w:color w:val="0F243E" w:themeColor="text2" w:themeShade="80"/>
          <w:sz w:val="28"/>
          <w:szCs w:val="28"/>
        </w:rPr>
        <w:t>1.</w:t>
      </w:r>
      <w:r w:rsidRPr="00FE5D19">
        <w:rPr>
          <w:color w:val="0F243E" w:themeColor="text2" w:themeShade="80"/>
          <w:sz w:val="28"/>
          <w:szCs w:val="28"/>
        </w:rPr>
        <w:tab/>
        <w:t>Инфекции, связанные с оказанием медицинской помощи – определение понятия. Масштаб проблемы ИСМП. Основные формы ИСМП.</w:t>
      </w:r>
    </w:p>
    <w:p w:rsidR="00550F1C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</w:t>
      </w:r>
      <w:r w:rsidRPr="00550F1C">
        <w:rPr>
          <w:color w:val="0F243E" w:themeColor="text2" w:themeShade="80"/>
          <w:sz w:val="28"/>
          <w:szCs w:val="28"/>
        </w:rPr>
        <w:t>.</w:t>
      </w:r>
      <w:r w:rsidRPr="00550F1C">
        <w:rPr>
          <w:color w:val="0F243E" w:themeColor="text2" w:themeShade="80"/>
          <w:sz w:val="28"/>
          <w:szCs w:val="28"/>
        </w:rPr>
        <w:tab/>
        <w:t>Понятия «инфекционный процесс», «инфекционная болезнь».  Пути передачи инфекции.</w:t>
      </w:r>
    </w:p>
    <w:p w:rsidR="00550F1C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</w:t>
      </w:r>
      <w:r w:rsidRPr="00550F1C">
        <w:rPr>
          <w:color w:val="0F243E" w:themeColor="text2" w:themeShade="80"/>
          <w:sz w:val="28"/>
          <w:szCs w:val="28"/>
        </w:rPr>
        <w:t>.</w:t>
      </w:r>
      <w:r w:rsidRPr="00550F1C">
        <w:rPr>
          <w:color w:val="0F243E" w:themeColor="text2" w:themeShade="80"/>
          <w:sz w:val="28"/>
          <w:szCs w:val="28"/>
        </w:rPr>
        <w:tab/>
        <w:t>Резервуары ИСМП в медицинской организации.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4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Аэрозольный механизм передачи инфекции – характеристика, пути и факторы передачи.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5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Контактный механизм передачи инфекции – характеристика, пути и факторы передачи.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6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</w:r>
      <w:proofErr w:type="spellStart"/>
      <w:r w:rsidRPr="005944C5">
        <w:rPr>
          <w:color w:val="0F243E" w:themeColor="text2" w:themeShade="80"/>
          <w:sz w:val="28"/>
          <w:szCs w:val="28"/>
        </w:rPr>
        <w:t>Артифициальный</w:t>
      </w:r>
      <w:proofErr w:type="spellEnd"/>
      <w:r w:rsidRPr="005944C5">
        <w:rPr>
          <w:color w:val="0F243E" w:themeColor="text2" w:themeShade="80"/>
          <w:sz w:val="28"/>
          <w:szCs w:val="28"/>
        </w:rPr>
        <w:t xml:space="preserve">  механизм передачи инфекции – характеристика, пути и факторы передачи.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7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Уровни дезинфекции. Определение метода и способа дезинфекции для соответствующего объекта.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8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Этиологическая структура ИСМП, виды возбудителей ИСМП.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9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Перечислите и дайте краткую характеристику стадиям горя, переживаемыми родственниками умершего.</w:t>
      </w:r>
    </w:p>
    <w:p w:rsidR="005944C5" w:rsidRDefault="005944C5" w:rsidP="005944C5">
      <w:pPr>
        <w:jc w:val="both"/>
        <w:rPr>
          <w:color w:val="0F243E" w:themeColor="text2" w:themeShade="80"/>
          <w:sz w:val="28"/>
          <w:szCs w:val="28"/>
        </w:rPr>
      </w:pPr>
      <w:r w:rsidRPr="005944C5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0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Классификация и характеристика морфологического состава медицинских отходов.</w:t>
      </w:r>
      <w:r w:rsidRPr="005944C5">
        <w:rPr>
          <w:color w:val="0F243E" w:themeColor="text2" w:themeShade="80"/>
          <w:sz w:val="28"/>
          <w:szCs w:val="28"/>
        </w:rPr>
        <w:tab/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1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Охарактеризуйте методы и способы дезинфекции.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2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Условия хранения и приготовления дезинфицирующих растворов.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3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Требования охраны труда при обращении с острыми (колющими и режущими) инструментами, биологическими материалами.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4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Санитарно-эпидемиологические требования к условиям хранения медицинских отходов. Техника безопасности при работе с медицинскими отходами.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5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Правила охраны труда при работе с дезинфицирующими средствами.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6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Приготовление моющих растворов для ручной очистки при проведении ПСО.</w:t>
      </w:r>
    </w:p>
    <w:p w:rsidR="00F43DFF" w:rsidRDefault="00F43DFF" w:rsidP="005944C5">
      <w:pPr>
        <w:jc w:val="both"/>
        <w:rPr>
          <w:color w:val="0F243E" w:themeColor="text2" w:themeShade="80"/>
          <w:sz w:val="28"/>
          <w:szCs w:val="28"/>
        </w:rPr>
      </w:pPr>
      <w:r w:rsidRPr="00F43DFF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7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Техника безопасности при работе с медицинскими отходами. Методы утилизации медицинских отходов.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8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 xml:space="preserve">Методы контроля качества </w:t>
      </w:r>
      <w:proofErr w:type="spellStart"/>
      <w:r w:rsidRPr="00144ADE">
        <w:rPr>
          <w:color w:val="0F243E" w:themeColor="text2" w:themeShade="80"/>
          <w:sz w:val="28"/>
          <w:szCs w:val="28"/>
        </w:rPr>
        <w:t>предстерилизационной</w:t>
      </w:r>
      <w:proofErr w:type="spellEnd"/>
      <w:r w:rsidRPr="00144ADE">
        <w:rPr>
          <w:color w:val="0F243E" w:themeColor="text2" w:themeShade="80"/>
          <w:sz w:val="28"/>
          <w:szCs w:val="28"/>
        </w:rPr>
        <w:t xml:space="preserve"> очистки.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1</w:t>
      </w:r>
      <w:r>
        <w:rPr>
          <w:color w:val="0F243E" w:themeColor="text2" w:themeShade="80"/>
          <w:sz w:val="28"/>
          <w:szCs w:val="28"/>
        </w:rPr>
        <w:t>9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Цель и процесс проведения ПСО.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20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Условия временного хранения и транспортировки медицинских отходов.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</w:t>
      </w:r>
      <w:r w:rsidRPr="00144ADE">
        <w:rPr>
          <w:color w:val="0F243E" w:themeColor="text2" w:themeShade="80"/>
          <w:sz w:val="28"/>
          <w:szCs w:val="28"/>
        </w:rPr>
        <w:t>1.</w:t>
      </w:r>
      <w:r w:rsidRPr="00144ADE">
        <w:rPr>
          <w:color w:val="0F243E" w:themeColor="text2" w:themeShade="80"/>
          <w:sz w:val="28"/>
          <w:szCs w:val="28"/>
        </w:rPr>
        <w:tab/>
        <w:t>Классы чистоты помещений в медицинской организации.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22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Группы подверженные риску сильнейшей скорби.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23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Характеристика путей и механизмов передачи инфекции.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lastRenderedPageBreak/>
        <w:t>24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Дезинфекция – определение понятия. Преимущества и недостатки различных классов дезинфицирующих средств.</w:t>
      </w:r>
    </w:p>
    <w:p w:rsidR="00144ADE" w:rsidRDefault="00144ADE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25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Дезинфекция – определение понятия, методы. Характеристика физического метода дезинфекции.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26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Виды, цели и задачи дезинфекции.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27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Инфекционный процесс. Характеристика звеньев инфекционного процесса.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28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Профилактика парентеральных инфекций. Причины, факторы риска, меры профилактики возникновения аварийных ситуаций.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29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Характеристика, классификация современных средств дезинфекции. Токсичность дезинфицирующих средств. Меры предосторожности при работе с дезинфицирующими средствами.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30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Приготовление дезинфицирующих растворов. Требования к хранению дезинфицирующих средств.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</w:t>
      </w:r>
      <w:r w:rsidRPr="0005107A">
        <w:rPr>
          <w:color w:val="0F243E" w:themeColor="text2" w:themeShade="80"/>
          <w:sz w:val="28"/>
          <w:szCs w:val="28"/>
        </w:rPr>
        <w:t>1.</w:t>
      </w:r>
      <w:r w:rsidRPr="0005107A">
        <w:rPr>
          <w:color w:val="0F243E" w:themeColor="text2" w:themeShade="80"/>
          <w:sz w:val="28"/>
          <w:szCs w:val="28"/>
        </w:rPr>
        <w:tab/>
        <w:t>Организация и проведение генеральной уборки процедурного кабинета. Уборочный инвентарь в медицинской организации требования, дезинфекция, хранение, маркировка.</w:t>
      </w:r>
    </w:p>
    <w:p w:rsidR="0005107A" w:rsidRDefault="0005107A" w:rsidP="005944C5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32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Обращение с медицинскими отходами класса</w:t>
      </w:r>
      <w:proofErr w:type="gramStart"/>
      <w:r w:rsidRPr="0005107A">
        <w:rPr>
          <w:color w:val="0F243E" w:themeColor="text2" w:themeShade="80"/>
          <w:sz w:val="28"/>
          <w:szCs w:val="28"/>
        </w:rPr>
        <w:t xml:space="preserve"> А</w:t>
      </w:r>
      <w:proofErr w:type="gramEnd"/>
      <w:r w:rsidRPr="0005107A">
        <w:rPr>
          <w:color w:val="0F243E" w:themeColor="text2" w:themeShade="80"/>
          <w:sz w:val="28"/>
          <w:szCs w:val="28"/>
        </w:rPr>
        <w:t xml:space="preserve"> – виды упаковок, объём заполнения, упаковывание, маркировка, сбор, транспортировка к месту накопления, порядок обработки многоразовой упаковки. Требования к сбору, хранению и удалению пищевых отходов.</w:t>
      </w:r>
    </w:p>
    <w:p w:rsidR="000B5C7A" w:rsidRDefault="000B5C7A" w:rsidP="005944C5">
      <w:pPr>
        <w:jc w:val="center"/>
        <w:rPr>
          <w:b/>
          <w:snapToGrid w:val="0"/>
          <w:sz w:val="28"/>
          <w:szCs w:val="28"/>
        </w:rPr>
      </w:pPr>
    </w:p>
    <w:p w:rsidR="00550F1C" w:rsidRPr="00550F1C" w:rsidRDefault="00550F1C" w:rsidP="005944C5">
      <w:pPr>
        <w:jc w:val="center"/>
        <w:rPr>
          <w:b/>
          <w:snapToGrid w:val="0"/>
          <w:sz w:val="28"/>
          <w:szCs w:val="28"/>
        </w:rPr>
      </w:pPr>
      <w:r w:rsidRPr="00550F1C">
        <w:rPr>
          <w:b/>
          <w:snapToGrid w:val="0"/>
          <w:sz w:val="28"/>
          <w:szCs w:val="28"/>
        </w:rPr>
        <w:t xml:space="preserve">МДК 01. 02 </w:t>
      </w:r>
      <w:r>
        <w:rPr>
          <w:b/>
          <w:snapToGrid w:val="0"/>
          <w:sz w:val="28"/>
          <w:szCs w:val="28"/>
        </w:rPr>
        <w:t>О</w:t>
      </w:r>
      <w:r w:rsidRPr="00550F1C">
        <w:rPr>
          <w:b/>
          <w:snapToGrid w:val="0"/>
          <w:sz w:val="28"/>
          <w:szCs w:val="28"/>
        </w:rPr>
        <w:t>казание медицинских услуг по уходу</w:t>
      </w:r>
    </w:p>
    <w:p w:rsidR="00FE5D19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>Артериальное давление. Понятие. Систолическое, диастолическое, пульсовое давление. Классификация показателей. Правила измерения АД.</w:t>
      </w:r>
    </w:p>
    <w:p w:rsidR="00550F1C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 w:rsidRPr="00550F1C">
        <w:rPr>
          <w:color w:val="0F243E" w:themeColor="text2" w:themeShade="80"/>
          <w:sz w:val="28"/>
          <w:szCs w:val="28"/>
        </w:rPr>
        <w:t>2.</w:t>
      </w:r>
      <w:r w:rsidRPr="00550F1C">
        <w:rPr>
          <w:color w:val="0F243E" w:themeColor="text2" w:themeShade="80"/>
          <w:sz w:val="28"/>
          <w:szCs w:val="28"/>
        </w:rPr>
        <w:tab/>
        <w:t>Артериальный пульс. Понятие, характеристики пульса, анатомические области определения, нормальные и патологические показатели. Способы  определения пульса.</w:t>
      </w:r>
    </w:p>
    <w:p w:rsidR="00550F1C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</w:t>
      </w:r>
      <w:r w:rsidRPr="00550F1C">
        <w:rPr>
          <w:color w:val="0F243E" w:themeColor="text2" w:themeShade="80"/>
          <w:sz w:val="28"/>
          <w:szCs w:val="28"/>
        </w:rPr>
        <w:t>.</w:t>
      </w:r>
      <w:r w:rsidRPr="00550F1C">
        <w:rPr>
          <w:color w:val="0F243E" w:themeColor="text2" w:themeShade="80"/>
          <w:sz w:val="28"/>
          <w:szCs w:val="28"/>
        </w:rPr>
        <w:tab/>
        <w:t>Лихорадка. Периоды лихорадки. Сестринская помощь в различные периоды лихорадки.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 xml:space="preserve">4. </w:t>
      </w:r>
      <w:r w:rsidRPr="005944C5">
        <w:rPr>
          <w:color w:val="0F243E" w:themeColor="text2" w:themeShade="80"/>
          <w:sz w:val="28"/>
          <w:szCs w:val="28"/>
        </w:rPr>
        <w:t>Пролежни. Определение понятия, области образования,  характеристика по степени развития. Факторы риска образования пролежней. Профилактика.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5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Опрелость. Причины и места образования.  Уход за кожей  при опрелостях, меры профилактики.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6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Организация диетического питания в медицинских организациях. Особенности и принципы лечебного питания пациентов в зависимости от  заболевания. Способы кормления пациента с дефицитом самообслуживания.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7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Виды и цели простейших физиотерапевтических процедур, механизм действия. Показания и противопоказания применения тепла и холода. Возможные осложнения физиотерапевтических процедур и их профилактика.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8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Оксигенотерапия. Понятие, показания, пути и  способы введения кислорода в организм.   Техника безопасности при работе с кислородом.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9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Инструментальные методы исследования. Характеристика методов, цели исследований.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lastRenderedPageBreak/>
        <w:t>10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Промывание желудка. Показания, противопоказания. Особенности проведения промывания желудка пациенту без сознания. Уход при рвоте.</w:t>
      </w:r>
    </w:p>
    <w:p w:rsidR="005944C5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11</w:t>
      </w:r>
      <w:r w:rsidRPr="005944C5">
        <w:rPr>
          <w:color w:val="0F243E" w:themeColor="text2" w:themeShade="80"/>
          <w:sz w:val="28"/>
          <w:szCs w:val="28"/>
        </w:rPr>
        <w:t>.</w:t>
      </w:r>
      <w:r w:rsidRPr="005944C5">
        <w:rPr>
          <w:color w:val="0F243E" w:themeColor="text2" w:themeShade="80"/>
          <w:sz w:val="28"/>
          <w:szCs w:val="28"/>
        </w:rPr>
        <w:tab/>
        <w:t>Катетеризация мочевого пузыря. Показания, противопоказания и возможные осложнения катетеризации. Виды катетеров. Особенности ухода за пациентом с постоянным мочевым катетером.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</w:t>
      </w:r>
      <w:r w:rsidRPr="00F43DFF">
        <w:rPr>
          <w:color w:val="0F243E" w:themeColor="text2" w:themeShade="80"/>
          <w:sz w:val="28"/>
          <w:szCs w:val="28"/>
        </w:rPr>
        <w:t>2.</w:t>
      </w:r>
      <w:r w:rsidRPr="00F43DFF">
        <w:rPr>
          <w:color w:val="0F243E" w:themeColor="text2" w:themeShade="80"/>
          <w:sz w:val="28"/>
          <w:szCs w:val="28"/>
        </w:rPr>
        <w:tab/>
        <w:t>Методы удержания и перемещения пациента с нарушением двигательной активности одним двумя и более лицами. Методы снижения травм у пациента.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13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Основные правила перемещения пациента в постели. Использование вспомогательных средств, для размещения и перемещения пациента в постели с применением принципов эргономики.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14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Способы транспортировки пациента в условиях медицинской организации.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15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Термометрия.  Виды термометров. Анатомические области, способы и правила определения температуры. Нормальные показатели. Регистрация показателей.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16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Режим двигательной активности. Виды режимов. Характеристика.</w:t>
      </w:r>
    </w:p>
    <w:p w:rsidR="00F43DFF" w:rsidRDefault="00F43DFF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17</w:t>
      </w:r>
      <w:r w:rsidRPr="00F43DFF">
        <w:rPr>
          <w:color w:val="0F243E" w:themeColor="text2" w:themeShade="80"/>
          <w:sz w:val="28"/>
          <w:szCs w:val="28"/>
        </w:rPr>
        <w:t>.</w:t>
      </w:r>
      <w:r w:rsidRPr="00F43DFF">
        <w:rPr>
          <w:color w:val="0F243E" w:themeColor="text2" w:themeShade="80"/>
          <w:sz w:val="28"/>
          <w:szCs w:val="28"/>
        </w:rPr>
        <w:tab/>
        <w:t>Санитарно-эпидемиологические требования соблюдения правил личной гигиены пациента.</w:t>
      </w:r>
    </w:p>
    <w:p w:rsidR="00F43DFF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18</w:t>
      </w:r>
      <w:r w:rsidR="00F43DFF" w:rsidRPr="00F43DFF">
        <w:rPr>
          <w:color w:val="0F243E" w:themeColor="text2" w:themeShade="80"/>
          <w:sz w:val="28"/>
          <w:szCs w:val="28"/>
        </w:rPr>
        <w:t>.</w:t>
      </w:r>
      <w:r w:rsidR="00F43DFF" w:rsidRPr="00F43DFF">
        <w:rPr>
          <w:color w:val="0F243E" w:themeColor="text2" w:themeShade="80"/>
          <w:sz w:val="28"/>
          <w:szCs w:val="28"/>
        </w:rPr>
        <w:tab/>
        <w:t>Выписка, учет и хранение наркотических, сильнодействующих, ядовитых лекарственных средств.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19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Порядок оформления требований-накладных на получение лекарственных средств из аптеки лечебного учреждения. Порядок получения лекарственных средств лечебным отделением.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0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 xml:space="preserve">Способы/пути введения лекарственных средств. Способы, преимущества и недостатки </w:t>
      </w:r>
      <w:proofErr w:type="spellStart"/>
      <w:r w:rsidRPr="00144ADE">
        <w:rPr>
          <w:color w:val="0F243E" w:themeColor="text2" w:themeShade="80"/>
          <w:sz w:val="28"/>
          <w:szCs w:val="28"/>
        </w:rPr>
        <w:t>энтерального</w:t>
      </w:r>
      <w:proofErr w:type="spellEnd"/>
      <w:r w:rsidRPr="00144ADE">
        <w:rPr>
          <w:color w:val="0F243E" w:themeColor="text2" w:themeShade="80"/>
          <w:sz w:val="28"/>
          <w:szCs w:val="28"/>
        </w:rPr>
        <w:t xml:space="preserve"> пути введения лекарственных средств.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1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Преимущества, недостатки и методы введения наружного способа лекарственных средств.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2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Парентеральный способ введения лекарственных средств.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3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Виды шприцев, их устройство.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4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Антропометрия. Определение понятия, перечень исследований, цель.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5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 xml:space="preserve">Осложнения, возникающие при применении лекарственных средств. Классификация </w:t>
      </w:r>
      <w:proofErr w:type="spellStart"/>
      <w:r w:rsidRPr="00144ADE">
        <w:rPr>
          <w:color w:val="0F243E" w:themeColor="text2" w:themeShade="80"/>
          <w:sz w:val="28"/>
          <w:szCs w:val="28"/>
        </w:rPr>
        <w:t>постинъекционных</w:t>
      </w:r>
      <w:proofErr w:type="spellEnd"/>
      <w:r w:rsidRPr="00144ADE">
        <w:rPr>
          <w:color w:val="0F243E" w:themeColor="text2" w:themeShade="80"/>
          <w:sz w:val="28"/>
          <w:szCs w:val="28"/>
        </w:rPr>
        <w:t xml:space="preserve"> осложнений.</w:t>
      </w:r>
    </w:p>
    <w:p w:rsidR="00144ADE" w:rsidRDefault="00144ADE" w:rsidP="00FE5D19">
      <w:pPr>
        <w:jc w:val="both"/>
        <w:rPr>
          <w:color w:val="0F243E" w:themeColor="text2" w:themeShade="80"/>
          <w:sz w:val="28"/>
          <w:szCs w:val="28"/>
        </w:rPr>
      </w:pPr>
      <w:r w:rsidRPr="00144ADE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6</w:t>
      </w:r>
      <w:r w:rsidRPr="00144ADE">
        <w:rPr>
          <w:color w:val="0F243E" w:themeColor="text2" w:themeShade="80"/>
          <w:sz w:val="28"/>
          <w:szCs w:val="28"/>
        </w:rPr>
        <w:t>.</w:t>
      </w:r>
      <w:r w:rsidRPr="00144ADE">
        <w:rPr>
          <w:color w:val="0F243E" w:themeColor="text2" w:themeShade="80"/>
          <w:sz w:val="28"/>
          <w:szCs w:val="28"/>
        </w:rPr>
        <w:tab/>
        <w:t>Стадии терминального состояния. Их характеристика.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 w:rsidRPr="0005107A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7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Определение инструментальные методы исследования. Подготовка пациента к эндоскопическим методам исследования.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 w:rsidRPr="0005107A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8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Понятие и признаки клинической смерти.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 w:rsidRPr="0005107A">
        <w:rPr>
          <w:color w:val="0F243E" w:themeColor="text2" w:themeShade="80"/>
          <w:sz w:val="28"/>
          <w:szCs w:val="28"/>
        </w:rPr>
        <w:t>2</w:t>
      </w:r>
      <w:r>
        <w:rPr>
          <w:color w:val="0F243E" w:themeColor="text2" w:themeShade="80"/>
          <w:sz w:val="28"/>
          <w:szCs w:val="28"/>
        </w:rPr>
        <w:t>9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Эмболия. Понятие, признаки и профилактика эмболий</w:t>
      </w:r>
      <w:r>
        <w:rPr>
          <w:color w:val="0F243E" w:themeColor="text2" w:themeShade="80"/>
          <w:sz w:val="28"/>
          <w:szCs w:val="28"/>
        </w:rPr>
        <w:t>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30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Дыхание. Виды, типы нормального и патологического дыхания. Критерии внешнего и внутреннего дыхания. Методы определения частоты дыхательных движений.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31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Базовые реанимационные мероприятия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</w:t>
      </w:r>
      <w:r w:rsidRPr="0005107A">
        <w:rPr>
          <w:color w:val="0F243E" w:themeColor="text2" w:themeShade="80"/>
          <w:sz w:val="28"/>
          <w:szCs w:val="28"/>
        </w:rPr>
        <w:t>2.</w:t>
      </w:r>
      <w:r w:rsidRPr="0005107A">
        <w:rPr>
          <w:color w:val="0F243E" w:themeColor="text2" w:themeShade="80"/>
          <w:sz w:val="28"/>
          <w:szCs w:val="28"/>
        </w:rPr>
        <w:tab/>
        <w:t>Некроз. Признаки, причины, профилактика и оказание помощи при некрозе.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lastRenderedPageBreak/>
        <w:t>33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Алгоритм оказания первой помощи при обструкции дыхательных путей инородным телом.</w:t>
      </w:r>
    </w:p>
    <w:p w:rsidR="0005107A" w:rsidRDefault="0005107A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34</w:t>
      </w:r>
      <w:r w:rsidRPr="0005107A">
        <w:rPr>
          <w:color w:val="0F243E" w:themeColor="text2" w:themeShade="80"/>
          <w:sz w:val="28"/>
          <w:szCs w:val="28"/>
        </w:rPr>
        <w:t>.</w:t>
      </w:r>
      <w:r w:rsidRPr="0005107A">
        <w:rPr>
          <w:color w:val="0F243E" w:themeColor="text2" w:themeShade="80"/>
          <w:sz w:val="28"/>
          <w:szCs w:val="28"/>
        </w:rPr>
        <w:tab/>
        <w:t>Биологическая смерть, ее признаки.</w:t>
      </w:r>
    </w:p>
    <w:p w:rsidR="000B5C7A" w:rsidRDefault="000B5C7A" w:rsidP="00550F1C">
      <w:pPr>
        <w:jc w:val="center"/>
        <w:rPr>
          <w:b/>
          <w:color w:val="0F243E" w:themeColor="text2" w:themeShade="80"/>
          <w:sz w:val="28"/>
          <w:szCs w:val="28"/>
        </w:rPr>
      </w:pPr>
    </w:p>
    <w:p w:rsidR="00550F1C" w:rsidRPr="00550F1C" w:rsidRDefault="00550F1C" w:rsidP="00550F1C">
      <w:pPr>
        <w:jc w:val="center"/>
        <w:rPr>
          <w:b/>
          <w:color w:val="0F243E" w:themeColor="text2" w:themeShade="80"/>
          <w:sz w:val="28"/>
          <w:szCs w:val="28"/>
        </w:rPr>
      </w:pPr>
      <w:bookmarkStart w:id="0" w:name="_GoBack"/>
      <w:bookmarkEnd w:id="0"/>
      <w:r w:rsidRPr="00550F1C">
        <w:rPr>
          <w:b/>
          <w:color w:val="0F243E" w:themeColor="text2" w:themeShade="80"/>
          <w:sz w:val="28"/>
          <w:szCs w:val="28"/>
        </w:rPr>
        <w:t>Технологии выполнения простых медицинских услуг</w:t>
      </w:r>
    </w:p>
    <w:p w:rsidR="00FE5D19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>Уход за наружными половыми органами женщины.</w:t>
      </w:r>
    </w:p>
    <w:p w:rsidR="00550F1C" w:rsidRDefault="00550F1C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</w:r>
      <w:proofErr w:type="spellStart"/>
      <w:r w:rsidR="00FE5D19" w:rsidRPr="00FE5D19">
        <w:rPr>
          <w:color w:val="0F243E" w:themeColor="text2" w:themeShade="80"/>
          <w:sz w:val="28"/>
          <w:szCs w:val="28"/>
        </w:rPr>
        <w:t>Постконтактная</w:t>
      </w:r>
      <w:proofErr w:type="spellEnd"/>
      <w:r w:rsidR="00FE5D19" w:rsidRPr="00FE5D19">
        <w:rPr>
          <w:color w:val="0F243E" w:themeColor="text2" w:themeShade="80"/>
          <w:sz w:val="28"/>
          <w:szCs w:val="28"/>
        </w:rPr>
        <w:t xml:space="preserve"> профилактика парентеральных инфекций при порезе, проколе кожных покровов.</w:t>
      </w:r>
    </w:p>
    <w:p w:rsidR="00FE5D19" w:rsidRPr="00FE5D19" w:rsidRDefault="00FE5D19" w:rsidP="00FE5D19">
      <w:pPr>
        <w:jc w:val="both"/>
        <w:rPr>
          <w:color w:val="0F243E" w:themeColor="text2" w:themeShade="80"/>
          <w:sz w:val="28"/>
          <w:szCs w:val="28"/>
        </w:rPr>
      </w:pPr>
      <w:r w:rsidRPr="00FE5D19">
        <w:rPr>
          <w:color w:val="0F243E" w:themeColor="text2" w:themeShade="80"/>
          <w:sz w:val="28"/>
          <w:szCs w:val="28"/>
        </w:rPr>
        <w:t>3.</w:t>
      </w:r>
      <w:r w:rsidRPr="00FE5D19">
        <w:rPr>
          <w:color w:val="0F243E" w:themeColor="text2" w:themeShade="80"/>
          <w:sz w:val="28"/>
          <w:szCs w:val="28"/>
        </w:rPr>
        <w:tab/>
        <w:t>Выполнение внутримышечной инъекции.</w:t>
      </w:r>
    </w:p>
    <w:p w:rsidR="00FE5D19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4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 xml:space="preserve">Контроль качества ПСО (требования), методика постановки </w:t>
      </w:r>
      <w:proofErr w:type="spellStart"/>
      <w:r w:rsidR="00FE5D19" w:rsidRPr="00FE5D19">
        <w:rPr>
          <w:color w:val="0F243E" w:themeColor="text2" w:themeShade="80"/>
          <w:sz w:val="28"/>
          <w:szCs w:val="28"/>
        </w:rPr>
        <w:t>азопирамовой</w:t>
      </w:r>
      <w:proofErr w:type="spellEnd"/>
      <w:r w:rsidR="00FE5D19" w:rsidRPr="00FE5D19">
        <w:rPr>
          <w:color w:val="0F243E" w:themeColor="text2" w:themeShade="80"/>
          <w:sz w:val="28"/>
          <w:szCs w:val="28"/>
        </w:rPr>
        <w:t xml:space="preserve"> пробы.</w:t>
      </w:r>
    </w:p>
    <w:p w:rsidR="00FE5D19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5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>Постановка очистительной клизмы.</w:t>
      </w:r>
    </w:p>
    <w:p w:rsidR="00FE5D19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6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>Выполните внутривенно струйное введение лекарственных средств.</w:t>
      </w:r>
    </w:p>
    <w:p w:rsidR="00FE5D19" w:rsidRDefault="005944C5" w:rsidP="00FE5D19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7</w:t>
      </w:r>
      <w:r w:rsidR="00FE5D19" w:rsidRPr="00FE5D19">
        <w:rPr>
          <w:color w:val="0F243E" w:themeColor="text2" w:themeShade="80"/>
          <w:sz w:val="28"/>
          <w:szCs w:val="28"/>
        </w:rPr>
        <w:t>.</w:t>
      </w:r>
      <w:r w:rsidR="00FE5D19" w:rsidRPr="00FE5D19">
        <w:rPr>
          <w:color w:val="0F243E" w:themeColor="text2" w:themeShade="80"/>
          <w:sz w:val="28"/>
          <w:szCs w:val="28"/>
        </w:rPr>
        <w:tab/>
        <w:t>Осуществите капельное введение лекарственных средств.</w:t>
      </w:r>
    </w:p>
    <w:p w:rsidR="00CE38C4" w:rsidRPr="00CE38C4" w:rsidRDefault="005944C5" w:rsidP="00CE38C4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8</w:t>
      </w:r>
      <w:r w:rsidR="00CE38C4" w:rsidRPr="00CE38C4">
        <w:rPr>
          <w:color w:val="0F243E" w:themeColor="text2" w:themeShade="80"/>
          <w:sz w:val="28"/>
          <w:szCs w:val="28"/>
        </w:rPr>
        <w:t>.</w:t>
      </w:r>
      <w:r w:rsidR="00CE38C4" w:rsidRPr="00CE38C4">
        <w:rPr>
          <w:color w:val="0F243E" w:themeColor="text2" w:themeShade="80"/>
          <w:sz w:val="28"/>
          <w:szCs w:val="28"/>
        </w:rPr>
        <w:tab/>
        <w:t>Выполнение подкожной инъекции.</w:t>
      </w:r>
    </w:p>
    <w:p w:rsidR="00CE38C4" w:rsidRDefault="005944C5" w:rsidP="00CE38C4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9</w:t>
      </w:r>
      <w:r w:rsidR="00CE38C4" w:rsidRPr="00CE38C4">
        <w:rPr>
          <w:color w:val="0F243E" w:themeColor="text2" w:themeShade="80"/>
          <w:sz w:val="28"/>
          <w:szCs w:val="28"/>
        </w:rPr>
        <w:t>.</w:t>
      </w:r>
      <w:r w:rsidR="00CE38C4" w:rsidRPr="00CE38C4">
        <w:rPr>
          <w:color w:val="0F243E" w:themeColor="text2" w:themeShade="80"/>
          <w:sz w:val="28"/>
          <w:szCs w:val="28"/>
        </w:rPr>
        <w:tab/>
        <w:t xml:space="preserve">Приготовление моющих растворов для </w:t>
      </w:r>
      <w:proofErr w:type="spellStart"/>
      <w:r w:rsidR="00CE38C4" w:rsidRPr="00CE38C4">
        <w:rPr>
          <w:color w:val="0F243E" w:themeColor="text2" w:themeShade="80"/>
          <w:sz w:val="28"/>
          <w:szCs w:val="28"/>
        </w:rPr>
        <w:t>предстерилизационной</w:t>
      </w:r>
      <w:proofErr w:type="spellEnd"/>
      <w:r w:rsidR="00CE38C4" w:rsidRPr="00CE38C4">
        <w:rPr>
          <w:color w:val="0F243E" w:themeColor="text2" w:themeShade="80"/>
          <w:sz w:val="28"/>
          <w:szCs w:val="28"/>
        </w:rPr>
        <w:t xml:space="preserve"> обработки ручным способом.</w:t>
      </w:r>
    </w:p>
    <w:p w:rsidR="00CE38C4" w:rsidRDefault="00F43DFF" w:rsidP="00CE38C4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10</w:t>
      </w:r>
      <w:r w:rsidR="00CE38C4" w:rsidRPr="00CE38C4">
        <w:rPr>
          <w:color w:val="0F243E" w:themeColor="text2" w:themeShade="80"/>
          <w:sz w:val="28"/>
          <w:szCs w:val="28"/>
        </w:rPr>
        <w:t>.</w:t>
      </w:r>
      <w:r w:rsidR="00CE38C4" w:rsidRPr="00CE38C4">
        <w:rPr>
          <w:color w:val="0F243E" w:themeColor="text2" w:themeShade="80"/>
          <w:sz w:val="28"/>
          <w:szCs w:val="28"/>
        </w:rPr>
        <w:tab/>
        <w:t>Набор лекарственного средства из ампулы.</w:t>
      </w:r>
    </w:p>
    <w:p w:rsidR="00CE38C4" w:rsidRPr="00CE38C4" w:rsidRDefault="00F43DFF" w:rsidP="00CE38C4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11</w:t>
      </w:r>
      <w:r w:rsidR="00CE38C4" w:rsidRPr="00CE38C4">
        <w:rPr>
          <w:color w:val="0F243E" w:themeColor="text2" w:themeShade="80"/>
          <w:sz w:val="28"/>
          <w:szCs w:val="28"/>
        </w:rPr>
        <w:t>.</w:t>
      </w:r>
      <w:r w:rsidR="00CE38C4" w:rsidRPr="00CE38C4">
        <w:rPr>
          <w:color w:val="0F243E" w:themeColor="text2" w:themeShade="80"/>
          <w:sz w:val="28"/>
          <w:szCs w:val="28"/>
        </w:rPr>
        <w:tab/>
        <w:t>Текущая дезинфекция в буфетных стационарных отделений.</w:t>
      </w:r>
    </w:p>
    <w:p w:rsidR="00A47117" w:rsidRDefault="00F43DFF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</w:t>
      </w:r>
      <w:r w:rsidR="009F5E4B" w:rsidRPr="009F5E4B">
        <w:rPr>
          <w:color w:val="0F243E" w:themeColor="text2" w:themeShade="80"/>
          <w:sz w:val="28"/>
          <w:szCs w:val="28"/>
        </w:rPr>
        <w:t>3.</w:t>
      </w:r>
      <w:r w:rsidR="009F5E4B" w:rsidRPr="009F5E4B">
        <w:rPr>
          <w:color w:val="0F243E" w:themeColor="text2" w:themeShade="80"/>
          <w:sz w:val="28"/>
          <w:szCs w:val="28"/>
        </w:rPr>
        <w:tab/>
        <w:t>Выполнение внутрикожной инъекции.</w:t>
      </w:r>
    </w:p>
    <w:p w:rsidR="009F5E4B" w:rsidRDefault="00F43DFF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14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Дезинфекция пузыря для льда.</w:t>
      </w:r>
    </w:p>
    <w:p w:rsidR="00F43DFF" w:rsidRDefault="00F43DFF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15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Гигиеническая обработка рук.</w:t>
      </w:r>
    </w:p>
    <w:p w:rsidR="009F5E4B" w:rsidRPr="009F5E4B" w:rsidRDefault="00F43DFF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16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Уход за постоянным мочевым катетером у мужчины.</w:t>
      </w:r>
    </w:p>
    <w:p w:rsidR="009F5E4B" w:rsidRDefault="00F43DFF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17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 xml:space="preserve">Уход за </w:t>
      </w:r>
      <w:proofErr w:type="spellStart"/>
      <w:r w:rsidR="009F5E4B" w:rsidRPr="009F5E4B">
        <w:rPr>
          <w:color w:val="0F243E" w:themeColor="text2" w:themeShade="80"/>
          <w:sz w:val="28"/>
          <w:szCs w:val="28"/>
        </w:rPr>
        <w:t>назогастральным</w:t>
      </w:r>
      <w:proofErr w:type="spellEnd"/>
      <w:r w:rsidR="009F5E4B" w:rsidRPr="009F5E4B">
        <w:rPr>
          <w:color w:val="0F243E" w:themeColor="text2" w:themeShade="80"/>
          <w:sz w:val="28"/>
          <w:szCs w:val="28"/>
        </w:rPr>
        <w:t xml:space="preserve"> зондом.</w:t>
      </w:r>
    </w:p>
    <w:p w:rsidR="009F5E4B" w:rsidRP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18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Постановка газоотводной трубки.</w:t>
      </w:r>
    </w:p>
    <w:p w:rsid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19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Постановка масляной клизмы.</w:t>
      </w:r>
    </w:p>
    <w:p w:rsidR="009F5E4B" w:rsidRP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20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Надевание стерильных перчаток.</w:t>
      </w:r>
    </w:p>
    <w:p w:rsidR="009F5E4B" w:rsidRP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21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Приготовление и применение пузыря со льдом.</w:t>
      </w:r>
    </w:p>
    <w:p w:rsid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22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Снятие использованных перчаток.</w:t>
      </w:r>
    </w:p>
    <w:p w:rsidR="009F5E4B" w:rsidRP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</w:t>
      </w:r>
      <w:r w:rsidR="009F5E4B" w:rsidRPr="009F5E4B">
        <w:rPr>
          <w:color w:val="0F243E" w:themeColor="text2" w:themeShade="80"/>
          <w:sz w:val="28"/>
          <w:szCs w:val="28"/>
        </w:rPr>
        <w:t>3.</w:t>
      </w:r>
      <w:r w:rsidR="009F5E4B" w:rsidRPr="009F5E4B">
        <w:rPr>
          <w:color w:val="0F243E" w:themeColor="text2" w:themeShade="80"/>
          <w:sz w:val="28"/>
          <w:szCs w:val="28"/>
        </w:rPr>
        <w:tab/>
        <w:t>Уход за наружными половыми органами мужчины.</w:t>
      </w:r>
    </w:p>
    <w:p w:rsid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24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Снятие использованных перчаток.</w:t>
      </w:r>
    </w:p>
    <w:p w:rsid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25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 xml:space="preserve">Осуществление сбора мочи по </w:t>
      </w:r>
      <w:proofErr w:type="spellStart"/>
      <w:r w:rsidR="009F5E4B" w:rsidRPr="009F5E4B">
        <w:rPr>
          <w:color w:val="0F243E" w:themeColor="text2" w:themeShade="80"/>
          <w:sz w:val="28"/>
          <w:szCs w:val="28"/>
        </w:rPr>
        <w:t>Зимницкому</w:t>
      </w:r>
      <w:proofErr w:type="spellEnd"/>
      <w:r w:rsidR="009F5E4B" w:rsidRPr="009F5E4B">
        <w:rPr>
          <w:color w:val="0F243E" w:themeColor="text2" w:themeShade="80"/>
          <w:sz w:val="28"/>
          <w:szCs w:val="28"/>
        </w:rPr>
        <w:t>.</w:t>
      </w:r>
    </w:p>
    <w:p w:rsidR="009F5E4B" w:rsidRPr="009F5E4B" w:rsidRDefault="00144ADE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26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Взятие крови из периферической вены с помощью вакуумной системы.</w:t>
      </w:r>
    </w:p>
    <w:p w:rsidR="009F5E4B" w:rsidRDefault="0005107A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27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Сбор кала на скрытую кровь.</w:t>
      </w:r>
    </w:p>
    <w:p w:rsidR="009F5E4B" w:rsidRDefault="0005107A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28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>Взятие мазка из зева.</w:t>
      </w:r>
    </w:p>
    <w:p w:rsidR="009F5E4B" w:rsidRPr="009F5E4B" w:rsidRDefault="0005107A" w:rsidP="009F5E4B">
      <w:pPr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29</w:t>
      </w:r>
      <w:r w:rsidR="009F5E4B" w:rsidRPr="009F5E4B">
        <w:rPr>
          <w:color w:val="0F243E" w:themeColor="text2" w:themeShade="80"/>
          <w:sz w:val="28"/>
          <w:szCs w:val="28"/>
        </w:rPr>
        <w:t>.</w:t>
      </w:r>
      <w:r w:rsidR="009F5E4B" w:rsidRPr="009F5E4B">
        <w:rPr>
          <w:color w:val="0F243E" w:themeColor="text2" w:themeShade="80"/>
          <w:sz w:val="28"/>
          <w:szCs w:val="28"/>
        </w:rPr>
        <w:tab/>
        <w:t xml:space="preserve">Контроль качества </w:t>
      </w:r>
      <w:proofErr w:type="spellStart"/>
      <w:r w:rsidR="009F5E4B" w:rsidRPr="009F5E4B">
        <w:rPr>
          <w:color w:val="0F243E" w:themeColor="text2" w:themeShade="80"/>
          <w:sz w:val="28"/>
          <w:szCs w:val="28"/>
        </w:rPr>
        <w:t>предстерилизационной</w:t>
      </w:r>
      <w:proofErr w:type="spellEnd"/>
      <w:r w:rsidR="009F5E4B" w:rsidRPr="009F5E4B">
        <w:rPr>
          <w:color w:val="0F243E" w:themeColor="text2" w:themeShade="80"/>
          <w:sz w:val="28"/>
          <w:szCs w:val="28"/>
        </w:rPr>
        <w:t xml:space="preserve"> очистки. Фенолфталеиновая  проба.</w:t>
      </w:r>
    </w:p>
    <w:p w:rsidR="009F5E4B" w:rsidRPr="009F5E4B" w:rsidRDefault="009F5E4B" w:rsidP="009F5E4B">
      <w:pPr>
        <w:jc w:val="both"/>
        <w:rPr>
          <w:color w:val="0F243E" w:themeColor="text2" w:themeShade="80"/>
          <w:sz w:val="28"/>
          <w:szCs w:val="28"/>
        </w:rPr>
      </w:pPr>
      <w:r w:rsidRPr="009F5E4B">
        <w:rPr>
          <w:color w:val="0F243E" w:themeColor="text2" w:themeShade="80"/>
          <w:sz w:val="28"/>
          <w:szCs w:val="28"/>
        </w:rPr>
        <w:t>3</w:t>
      </w:r>
      <w:r w:rsidR="0005107A">
        <w:rPr>
          <w:color w:val="0F243E" w:themeColor="text2" w:themeShade="80"/>
          <w:sz w:val="28"/>
          <w:szCs w:val="28"/>
        </w:rPr>
        <w:t>0</w:t>
      </w:r>
      <w:r w:rsidRPr="009F5E4B">
        <w:rPr>
          <w:color w:val="0F243E" w:themeColor="text2" w:themeShade="80"/>
          <w:sz w:val="28"/>
          <w:szCs w:val="28"/>
        </w:rPr>
        <w:t>.</w:t>
      </w:r>
      <w:r w:rsidRPr="009F5E4B">
        <w:rPr>
          <w:color w:val="0F243E" w:themeColor="text2" w:themeShade="80"/>
          <w:sz w:val="28"/>
          <w:szCs w:val="28"/>
        </w:rPr>
        <w:tab/>
        <w:t>Набор лекарственного средства из флакона.</w:t>
      </w:r>
    </w:p>
    <w:p w:rsidR="009F5E4B" w:rsidRDefault="009F5E4B" w:rsidP="009F5E4B">
      <w:pPr>
        <w:jc w:val="both"/>
        <w:rPr>
          <w:color w:val="0F243E" w:themeColor="text2" w:themeShade="80"/>
          <w:sz w:val="28"/>
          <w:szCs w:val="28"/>
        </w:rPr>
      </w:pPr>
      <w:r w:rsidRPr="009F5E4B">
        <w:rPr>
          <w:color w:val="0F243E" w:themeColor="text2" w:themeShade="80"/>
          <w:sz w:val="28"/>
          <w:szCs w:val="28"/>
        </w:rPr>
        <w:t>3</w:t>
      </w:r>
      <w:r w:rsidR="0005107A">
        <w:rPr>
          <w:color w:val="0F243E" w:themeColor="text2" w:themeShade="80"/>
          <w:sz w:val="28"/>
          <w:szCs w:val="28"/>
        </w:rPr>
        <w:t>1</w:t>
      </w:r>
      <w:r w:rsidRPr="009F5E4B">
        <w:rPr>
          <w:color w:val="0F243E" w:themeColor="text2" w:themeShade="80"/>
          <w:sz w:val="28"/>
          <w:szCs w:val="28"/>
        </w:rPr>
        <w:t>.</w:t>
      </w:r>
      <w:r w:rsidRPr="009F5E4B">
        <w:rPr>
          <w:color w:val="0F243E" w:themeColor="text2" w:themeShade="80"/>
          <w:sz w:val="28"/>
          <w:szCs w:val="28"/>
        </w:rPr>
        <w:tab/>
        <w:t xml:space="preserve">Сбор мочи </w:t>
      </w:r>
      <w:proofErr w:type="gramStart"/>
      <w:r w:rsidRPr="009F5E4B">
        <w:rPr>
          <w:color w:val="0F243E" w:themeColor="text2" w:themeShade="80"/>
          <w:sz w:val="28"/>
          <w:szCs w:val="28"/>
        </w:rPr>
        <w:t>на</w:t>
      </w:r>
      <w:proofErr w:type="gramEnd"/>
      <w:r w:rsidRPr="009F5E4B">
        <w:rPr>
          <w:color w:val="0F243E" w:themeColor="text2" w:themeShade="80"/>
          <w:sz w:val="28"/>
          <w:szCs w:val="28"/>
        </w:rPr>
        <w:t xml:space="preserve"> диастазу.</w:t>
      </w:r>
    </w:p>
    <w:p w:rsidR="009F5E4B" w:rsidRDefault="009F5E4B" w:rsidP="009F5E4B">
      <w:pPr>
        <w:jc w:val="both"/>
        <w:rPr>
          <w:color w:val="0F243E" w:themeColor="text2" w:themeShade="80"/>
          <w:sz w:val="28"/>
          <w:szCs w:val="28"/>
        </w:rPr>
      </w:pPr>
      <w:r w:rsidRPr="009F5E4B">
        <w:rPr>
          <w:color w:val="0F243E" w:themeColor="text2" w:themeShade="80"/>
          <w:sz w:val="28"/>
          <w:szCs w:val="28"/>
        </w:rPr>
        <w:t>3</w:t>
      </w:r>
      <w:r w:rsidR="0005107A">
        <w:rPr>
          <w:color w:val="0F243E" w:themeColor="text2" w:themeShade="80"/>
          <w:sz w:val="28"/>
          <w:szCs w:val="28"/>
        </w:rPr>
        <w:t>2</w:t>
      </w:r>
      <w:r w:rsidRPr="009F5E4B">
        <w:rPr>
          <w:color w:val="0F243E" w:themeColor="text2" w:themeShade="80"/>
          <w:sz w:val="28"/>
          <w:szCs w:val="28"/>
        </w:rPr>
        <w:t>.</w:t>
      </w:r>
      <w:r w:rsidRPr="009F5E4B">
        <w:rPr>
          <w:color w:val="0F243E" w:themeColor="text2" w:themeShade="80"/>
          <w:sz w:val="28"/>
          <w:szCs w:val="28"/>
        </w:rPr>
        <w:tab/>
        <w:t>Взятие мазков из носа.</w:t>
      </w:r>
    </w:p>
    <w:p w:rsidR="009F5E4B" w:rsidRDefault="009F5E4B" w:rsidP="009F5E4B">
      <w:pPr>
        <w:jc w:val="both"/>
        <w:rPr>
          <w:color w:val="0F243E" w:themeColor="text2" w:themeShade="80"/>
          <w:sz w:val="28"/>
          <w:szCs w:val="28"/>
        </w:rPr>
      </w:pPr>
      <w:r w:rsidRPr="009F5E4B">
        <w:rPr>
          <w:color w:val="0F243E" w:themeColor="text2" w:themeShade="80"/>
          <w:sz w:val="28"/>
          <w:szCs w:val="28"/>
        </w:rPr>
        <w:t>3</w:t>
      </w:r>
      <w:r w:rsidR="0005107A">
        <w:rPr>
          <w:color w:val="0F243E" w:themeColor="text2" w:themeShade="80"/>
          <w:sz w:val="28"/>
          <w:szCs w:val="28"/>
        </w:rPr>
        <w:t>3</w:t>
      </w:r>
      <w:r w:rsidRPr="009F5E4B">
        <w:rPr>
          <w:color w:val="0F243E" w:themeColor="text2" w:themeShade="80"/>
          <w:sz w:val="28"/>
          <w:szCs w:val="28"/>
        </w:rPr>
        <w:t>.</w:t>
      </w:r>
      <w:r w:rsidRPr="009F5E4B">
        <w:rPr>
          <w:color w:val="0F243E" w:themeColor="text2" w:themeShade="80"/>
          <w:sz w:val="28"/>
          <w:szCs w:val="28"/>
        </w:rPr>
        <w:tab/>
        <w:t>Осуществление оксигенотерапии с помощью носовой кислородной канюли.</w:t>
      </w:r>
    </w:p>
    <w:p w:rsidR="009F5E4B" w:rsidRPr="00CE38C4" w:rsidRDefault="009F5E4B" w:rsidP="009F5E4B">
      <w:pPr>
        <w:jc w:val="both"/>
        <w:rPr>
          <w:color w:val="0F243E" w:themeColor="text2" w:themeShade="80"/>
          <w:sz w:val="28"/>
          <w:szCs w:val="28"/>
        </w:rPr>
      </w:pPr>
      <w:r w:rsidRPr="009F5E4B">
        <w:rPr>
          <w:color w:val="0F243E" w:themeColor="text2" w:themeShade="80"/>
          <w:sz w:val="28"/>
          <w:szCs w:val="28"/>
        </w:rPr>
        <w:t>3</w:t>
      </w:r>
      <w:r w:rsidR="0005107A">
        <w:rPr>
          <w:color w:val="0F243E" w:themeColor="text2" w:themeShade="80"/>
          <w:sz w:val="28"/>
          <w:szCs w:val="28"/>
        </w:rPr>
        <w:t>4</w:t>
      </w:r>
      <w:r w:rsidRPr="009F5E4B">
        <w:rPr>
          <w:color w:val="0F243E" w:themeColor="text2" w:themeShade="80"/>
          <w:sz w:val="28"/>
          <w:szCs w:val="28"/>
        </w:rPr>
        <w:t>.</w:t>
      </w:r>
      <w:r w:rsidRPr="009F5E4B">
        <w:rPr>
          <w:color w:val="0F243E" w:themeColor="text2" w:themeShade="80"/>
          <w:sz w:val="28"/>
          <w:szCs w:val="28"/>
        </w:rPr>
        <w:tab/>
        <w:t>Сбор кала на яйца гельминтов.</w:t>
      </w:r>
    </w:p>
    <w:p w:rsidR="00D35444" w:rsidRPr="00D35444" w:rsidRDefault="00D35444" w:rsidP="00550F1C">
      <w:pPr>
        <w:pStyle w:val="a3"/>
        <w:jc w:val="both"/>
        <w:rPr>
          <w:sz w:val="28"/>
          <w:szCs w:val="28"/>
        </w:rPr>
      </w:pPr>
    </w:p>
    <w:sectPr w:rsidR="00D35444" w:rsidRPr="00D35444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C5B"/>
    <w:multiLevelType w:val="hybridMultilevel"/>
    <w:tmpl w:val="8F4E4378"/>
    <w:lvl w:ilvl="0" w:tplc="F36406E2">
      <w:start w:val="1"/>
      <w:numFmt w:val="decimal"/>
      <w:lvlText w:val="%1."/>
      <w:lvlJc w:val="left"/>
      <w:pPr>
        <w:ind w:left="720" w:hanging="360"/>
      </w:pPr>
      <w:rPr>
        <w:rFonts w:hint="default"/>
        <w:color w:val="0F243E" w:themeColor="text2" w:themeShade="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CD"/>
    <w:rsid w:val="0005107A"/>
    <w:rsid w:val="0008763E"/>
    <w:rsid w:val="000B5C7A"/>
    <w:rsid w:val="00144ADE"/>
    <w:rsid w:val="00550F1C"/>
    <w:rsid w:val="005944C5"/>
    <w:rsid w:val="0095549F"/>
    <w:rsid w:val="009F5E4B"/>
    <w:rsid w:val="00A47117"/>
    <w:rsid w:val="00CE38C4"/>
    <w:rsid w:val="00D077CD"/>
    <w:rsid w:val="00D35444"/>
    <w:rsid w:val="00F23583"/>
    <w:rsid w:val="00F43DFF"/>
    <w:rsid w:val="00FD345A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2024-03-10T17:26:00Z</dcterms:created>
  <dcterms:modified xsi:type="dcterms:W3CDTF">2025-01-29T22:38:00Z</dcterms:modified>
</cp:coreProperties>
</file>